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51" w:tblpY="-1140"/>
        <w:tblW w:w="5000" w:type="pct"/>
        <w:tblLook w:val="04A0"/>
      </w:tblPr>
      <w:tblGrid>
        <w:gridCol w:w="9571"/>
      </w:tblGrid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ind w:left="127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7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300"/>
        </w:trPr>
        <w:tc>
          <w:tcPr>
            <w:tcW w:w="5000" w:type="pct"/>
            <w:shd w:val="clear" w:color="auto" w:fill="auto"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lang w:eastAsia="ru-RU"/>
              </w:rPr>
              <w:t>Тема</w:t>
            </w:r>
            <w:proofErr w:type="gramStart"/>
            <w:r w:rsidRPr="003B1DA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  <w:proofErr w:type="gramEnd"/>
            <w:r w:rsidRPr="003B1DA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Законодательство</w:t>
            </w:r>
            <w:r w:rsidR="00551F3B">
              <w:rPr>
                <w:rFonts w:ascii="Calibri" w:eastAsia="Times New Roman" w:hAnsi="Calibri" w:cs="Calibri"/>
                <w:b/>
                <w:bCs/>
                <w:lang w:eastAsia="ru-RU"/>
              </w:rPr>
              <w:t>,</w:t>
            </w:r>
            <w:r w:rsidRPr="003B1DA8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регламентирующее охранную деятельность в РК</w:t>
            </w:r>
            <w:r w:rsidR="00551F3B">
              <w:rPr>
                <w:rFonts w:ascii="Calibri" w:eastAsia="Times New Roman" w:hAnsi="Calibri" w:cs="Calibri"/>
                <w:b/>
                <w:bCs/>
                <w:lang w:eastAsia="ru-RU"/>
              </w:rPr>
              <w:t>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Нормативным 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актом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r w:rsidR="00551F3B"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регламентирующим</w:t>
            </w: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охранную деятельность в РК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является Закон Республики Казахстан об охранной деятельности от 19 октября 2000 года</w:t>
            </w: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Настоящий Закон устанавливает правовые основы охранной деятельности на территории Республики Казахстан, определяет статус и полномочия субъектов, осуществляющих охрану и охранную деятельность.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1. Понятие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Под охранной деятельностью понимается осуществление  юридическими лицами деятельности по оказанию услуг по защите жизни, здоровья и имущества физических лиц, а также имущества юридических лиц от противоправных посягательств (охранные услуги).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2. Действие настоящего Закона распространяется на частные охранные организации, и специализированное охранное подразделение органов внутренних дел, 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Специализированныее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охранныее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подразделения органов внутренних дел осуществляет охрану объектов подлежащих государственной  охране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1.1. Объекты, подлежащие государственной охране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Государственной охране подлежат особо важные государственные и стратегические объекты; объекты отраслей экономики, имеющих стратегическое значение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 принадлежащих юридическим лицам, в уставном капитале которых государство прямо или косвенно владеет контрольным пакетом акций (долей участия).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Порядок определения объектов, подлежащих государственной охране, определяется Правительством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Перечни объектов, подлежащих государственной охране, утверждаются Президентом Республики Казахстан или Правительством Республики Казахстан в соответствии с их полномочиями.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В целях формирования конкурентной среды в сфере оказания охранных услуг охрана объектов, не включенных в перечни,  может осуществляться частными охранными организациями на основе договоров с физическими и юридическими лицами в соответствии с законодательством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2. Законодательство Республики Казахстан в области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Правовую основу осуществления охранной деятельности составляют Конституция Республики Казахстан, настоящий Закон, международные договоры, ратифицированные Республикой Казахстан, и иные нормативные правовые акты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3. Задачи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Основными задачами охранной деятельности являются: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защита жизни и здоровья физических лиц от преступных и иных противоправных посягательств;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защита имущества физических и юридических лиц от противоправных посягательств.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4. Принципы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4D42A4" w:rsidRDefault="003B1DA8" w:rsidP="00551F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D42A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Охранная деятельность основывается на конституционных принципах законности, уважения и соблюдения прав и свобод человека и гражданина, а также учета жизненно важных интересов личности, общества и государства.</w:t>
            </w:r>
          </w:p>
          <w:p w:rsidR="004D42A4" w:rsidRPr="004D42A4" w:rsidRDefault="004D42A4" w:rsidP="00551F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Осуществление охранной деятельности не должно нарушать прав и свобод третьих лиц.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144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5. Лицензирование и ограничения осуществления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Охранная деятельность подлежит лицензированию в порядке, определяемом законодательством о лицензировании, с учетом особенностей, предусмотренных настоящим Законом. Юридическим лицам, не имеющим лицензии на осуществление охранной деятельности, запрещается оказывать охранные услуги.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120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2. Подготовка и повышение квалификации (специальный курс обучения) 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работников, занимающих должность охранника в частной охранной организации производятся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в специализированных учебных центрах, определяемых Правительством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Субъекты охранной деятельности с соблюдением требований законодательства в области охраны государственных секретов в целях обмена опытом, повышения квалификации своих специалистов, внедрения и использования современных технических средств и технологий охраны вправе привлекать иностранные компании в сфере охранной деятельности.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 На территории Республики Казахстан запрещается деятельность охранных организаций иностранных государств.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Иностранные юридические лица, юридические лица с иностранным участием, иностранцы, а также лица без гражданства не вправе: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осуществлять все виды охранной деятельности;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учреждать или быть учредителями (участниками) частных охранных организаций;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иметь в доверительном управлении частную охранную организацию.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6. Государственные гарантии от недобросовестных действий при осуществлении охранной деятельности и страхование работников охранных организаций, занимающих должности охранников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Государство гарантирует и обеспечивает соблюдение прав и свобод граждан и юридических лиц при осуществлении деятельности субъектами охранной деятельности.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Не допускается осуществление охранной деятельности для достижения целей, заведомо противоречащих основам правопорядка и нравственности.</w:t>
            </w:r>
          </w:p>
        </w:tc>
      </w:tr>
      <w:tr w:rsidR="003B1DA8" w:rsidRPr="003B1DA8" w:rsidTr="00551F3B">
        <w:trPr>
          <w:trHeight w:val="28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181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 Лицо, права и законные интересы которого нарушены действиями лица, осуществляющего охранную деятельность, вправе требовать от такого лица соответствующих разъяснений и информации, а также вправе обжаловать такие действия в суд и другие государственные органы в установленном законодательством порядке.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Лицо, осуществляющее охранную деятельность и нарушившее права и законные интересы третьих лиц, обязано возместить потерпевшему причиненный материальный и моральный ущерб в соответствии с законодательством.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5. Страхование рисков, связанных с причинением вреда жизни и здоровью работников субъектов, осуществляющих охранную деятельность, в том числе при их участии в обеспечении общественного порядка, осуществляется в соответствии с законодательными актами Республики Казахстан об обязательных видах страхования.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lastRenderedPageBreak/>
              <w:t>Статья 7. Субъекты, осуществляющие охранную деятельность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 субъектам, осуществляющим охранную деятельность, относятся: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специализированные охранные подразделения органов внутренних дел Республики Казахстан;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частные охранные организации.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10. Правовой статус частной охранной организации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96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Частной охранной организацией является коммерческая организация, оказывающая охранные услуги в качестве своей предпринимательской деятельности. Частная охранная организация не вправе осуществлять иную предпринимательскую деятельность, за исключением работ по монтажу, наладке и техническому обслуживанию средств охранной сигнализации при условии соблюдения уведомительного порядка.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Частная охранная организация осуществляет охранную деятельность на основе свидетельства о государственной регистрации юридического лица, устава и лицензии на осуществление охранной деятельности.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 Работнику частной охранной организации, занимающему должность охранника, не требуется наличие лицензии на осуществление охранной деятельности.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На должность охранника частной охранной организации могут быть приняты граждане Республики Казахстан не моложе 19 лет и прошедшие специальную подготовку охранника (специальный курс обучения охранника).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5. Содержание, программа и квалификационные требования по специальной подготовке и повышению квалификации руководителей охранных организаций и охранников (специальному курсу обучения охранника) определяются Правительством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6. Не могут быть приняты на должность охранника частной охранной организации лица: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состоящие на учете в органах здравоохранения по поводу психического заболевания, алкоголизма или наркомании;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имеющие судимость за совершение преступления;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3) освобожденные от уголовной ответственности по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нереабилитирующим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основаниям до истечения срока нижнего предела наказания в виде лишения свободы, предусмотренного соответствующей частью статьи Особенной части Уголовного кодекса Республики Казахстан;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привлеченные к административной ответственности ранее в течение года до принятия на работу руководителем охранной организации или охранником за совершение умышленных административных правонарушений, посягающих на собственность, институты государственной власти, установленный порядок управления, общественный порядок и нравственность;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уволенные менее трех лет назад по отрицательным мотивам с государственной, воинской службы, из правоохранительных органов, судов и органов юстиции;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6) уволенные менее трех лет назад по отрицательным мотивам с должности охранника частной охранной организации.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7. Обязательным требованием для руководителя частной охранной организации является его соответствие требованиям, предъявляемым к работникам частной охранной организации, занимающим должность охранника.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8. Частная охранная организация обязана обеспечить охранника при исполнении им своих должностных обязанностей документом установленного образца, удостоверяющим его личность и принадлежность к частной охранной организации. Форма и образец документа охранника частной охранной организации определяются Правительством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13-1. Права и обязанности работников, занимающих должность охранника в частной охранной организации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Работники, занимающие должность охранника в частной охранной организации, вправе: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оказывать содействие органам внутренних дел в осуществлении мероприятий по обеспечению общественного порядка, в том числе при проведении зрелищных культурно-массовых и спортивно-массовых мероприятий;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предупреждать и пресекать преступления и административные правонарушения;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применять в целях пресечения правонарушений и задержания правонарушителей физическую силу и другие средства, если иными способами достичь указанных целей не представляется возможным. При этом не должно быть допущено превышение необходимых для этого мер;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96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в предусмотренных законами случаях задерживать и доставлять в правоохранительные органы лиц, совершивших преступление или административное правонарушение. При необходимости, когда есть основания полагать, что при задержанном лице находятся оружие, а также иные опасные и (или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)з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апрещенные к обороту предметы, в соответствии с законодательством Республики Казахстан осматривать одежду задержанного и изымать указанные предметы для передачи в правоохранительные органы или иной орган государственной власти;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содействовать в оказании медицинской и иной помощи физическим лицам, пострадавшим от противоправных посягательств, дорожно-транспортных происшествий, стихийных бедствий и иных чрезвычайных ситуаций;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6) требовать от физических лиц соблюдения общественного порядка.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Работники, занимающие должность охранника в частной охранной организации, обязаны: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соблюдать конституционные права и свободы граждан;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незамедлительно информировать органы внутренних дел о ставших известными им фактах готовящихся либо совершенных преступлений;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в предусмотренных законодательством случаях предъявлять по требованию физических лиц удостоверение, подтверждающее их принадлежность к субъекту охранной деятельности;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оказывать содействие субъектам профилактики правонарушений;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разъяснять физическим лицам, задержанным за совершение преступления или административного правонарушения, основания применяемых к ним принудительных мер.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3. Виды и правовое оформление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14. Виды охранных услуг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Охранная деятельность, подлежащая лицензированию, осуществляется субъектами охранной деятельности в форме оказания следующих услуг: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защиты жизни и здоровья физических лиц;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охраны имущества юридических и физических лиц, в том числе при его транспортировке;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консультирования и подготовки рекомендаций по способам охраны и правомерной защиты от противоправных посягательств.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Работники, занимающие должность охранника в частной охранной организации, на добровольной основе привлекаются к охране общественного порядка.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15. Порядок осуществления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Оказание охранных услуг осуществляется на основе договора (договор по оказанию охранных услуг). Порядок заключения, исполнения, прекращения договора на оказание охранных услуг, ответственность сторон по договору определяются в соответствии с гражданским законодательством с учетом особенностей, предусмотренных настоящим Законом.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Исключен.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Работники, занимающие должность охранника в частных охранных организациях, осуществляют охранную деятельность в специальной одежде, обозначающей их принадлежность к субъекту охранной деятельности.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Образцы специальной одежды и порядок ее ношения утверждаются Правительством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Оказание услуг по защите жизни и здоровья физических лиц от преступных и иных противоправных посягательств может осуществляться без специальной одежды, обозначающей принадлежность к субъекту охранной деятельности.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15-1. Порядок осуществления деятельности по монтажу, наладке и техническому обслуживанию средств охранной сигнализации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Деятельность по монтажу, наладке и техническому обслуживанию средств охранной сигнализации осуществляется при соблюдении уведомительного порядка.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Уведомительный порядок осуществляется в соответствии с Законом Республики Казахстан «Об административных процедурах».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 Субъекты, осуществляющие деятельность по монтажу, наладке и техническому обслуживанию средств охранной сигнализации, должны соответствовать требованиям, установленным статьей 15-2 настоящего Закона.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4. Уполномоченный орган, осуществляющий государственный 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деятельностью по монтажу, наладке и техническому обслуживанию средств охранной сигнализации, ведет реестр субъектов, подавших уведомление для занятия данным видом деятельности.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15-2. Требования, предъявляемые к субъектам, осуществляющим деятельность по монтажу, наладке и техническому обслуживанию средств охранной сигнализации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Требования, предъявляемые к юридическим лицам, осуществляющим деятельность по монтажу, наладке и техническому обслуживанию средств охранной сигнализации, предусматривают наличие: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у специалиста юридического лица высшего или среднего технического образования, соответствующего отрасли работ;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помещения с оборудованием (или договора на их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Требования, предъявляемые к физическим лицам, осуществляющим деятельность по монтажу, наладке и техническому обслуживанию средств охранной сигнализации, предусматривают наличие: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высшего или среднего технического образования, соответствующего отрасли работ;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помещения с оборудованием (или договора на их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144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Руководителями, работниками юридических лиц, физическими лицами, осуществляющими деятельность по монтажу, наладке и техническому обслуживанию средств охранной сигнализации, должны быть граждане Республики Казахстан, не состоящие на учете в организациях здравоохранения по поводу психического заболевания, не имеющие непогашенную или неснятую в установленном законом порядке судимость либо освобожденные от уголовной ответственности по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нереабилитирующим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основаниям до истечения срока нижнего предела наказания в виде лишения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свободы, предусмотренного соответствующей частью статьи Особенной части Уголовного кодекса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16. Договор об оказании охранных услуг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 xml:space="preserve">1. По договору об оказании охранных услуг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услугодатель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обязуется оказать клиенту определенные соглашения сторон охранные услуги в порядке, объеме и за плату, определенные данным договором.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2. В качестве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по договору об оказании охранных услуг вправе выступать субъекты охранной деятельности (с учетом требований, предъявляемых настоящим Законом):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специализированные охранные подразделения органов внутренних дел;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частные охранные организации.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 В качестве клиента по договору об оказании охранных услуг вправе выступать физические и юридические лица.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Договор об оказании охранных услуг должен содержать: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1) сведения о договаривающихся сторонах с указанием номера и даты выдачи лицензии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на оказание охранных услуг;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2) виды оказываемых охранных услуг с указанием обязанностей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услугодателя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сведения об объекте договора;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срок и дату заключения договора;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меры ответственности сторон.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5. Договор об оказании охранных услуг должен быть заключен в письменной форме. Несоблюдение письменной формы договора об оказании охранных услуг влечет его недействительность.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17-1. Ограничения, связанные с осуществлением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Юридические лица и граждане Республики Казахстан не вправе быть одновременно учредителями, участниками и (или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)с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обственниками более чем одной организации, занимающейся охранной деятельностью.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Численность работников частной охранной организации не может превышать норматива численности, необходимого для выполнения их задач. Норматив численности устанавливается Правительством Республики Казахстан.</w:t>
            </w: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Превышение норматива численности влечет приостановление действия лицензии. Уполномоченный орган (лицензиар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)в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случае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неприведения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численности работников частной охранной организации в соответствие с требованиями норматива численности в течение сорока календарных дней со дня приостановления действия лицензии обращается с заявлением в суд о лишении лицензиата лицензии.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3. Частная охранная организация не может являться дочерним предприятием организации, осуществляющей иную деятельность, 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кроме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охранной. Для учредителя (участника) частной охранной организации данный вид деятельности должен быть основным.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Учредителями (участниками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)ч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астной охранной организации не могут являться: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учредители либо должностные лица организаций, в отношении которых будут оказываться охранные услуги создаваемой организацией;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2) физические лица, состоящие в близком родстве (родители, дети, усыновители, усыновленные, полнородные и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неполнородные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братья и сестры, дедушка, бабушка, внуки), браке, а также свойстве (родители, дети, усыновители, усыновленные, полнородные и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неполнородные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братья и сестры, дедушка, бабушка, внуки супруга (супруги) с лицами, указанными в подпункте 1)пункта 3 настоящей статьи;</w:t>
            </w:r>
            <w:proofErr w:type="gramEnd"/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граждане, имеющие судимость за совершение преступления, а также юридические лица, в составе учредителей (участников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)к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оторых имеются указанные лица;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 xml:space="preserve">4) юридические лица, в отношении которых будут оказываться охранные услуги создаваемой организацией, и </w:t>
            </w:r>
            <w:proofErr w:type="spell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аффилиированные</w:t>
            </w:r>
            <w:proofErr w:type="spell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 ними юридические лица;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общественные объединения.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Запреты, устанавливаемые частью первой и подпунктами 1) и 4)части второй настоящего пункта, не распространяются на случаи учреждения частных охранных организаций национальными компаниями, для которых право учреждения охранных организаций предоставляется в порядке, установленном Правительством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Руководителям частных охранных организаций и его работникам, занимающим должность охранника, запрещается: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осуществлять процессуальную и иную деятельность, отнесенную в соответствии с законодательством Республики Казахстан к исключительной компетенции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правоохранительных и других государственных органов;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присваивать полномочия сотрудников правоохранительных органов;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препятствовать законной деятельности сотрудников правоохранительных органов;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совершать действия, унижающие честь и достоинство либо неправомерно ограничивающие права и свободы человека и гражданина.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Глава 4. Использование оружия и специальных средств субъектами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18. Условия оснащения оружием и специальными средствами субъектов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Субъекты охранной деятельности вправе в установленном законодательством порядке вооружать своих работников, занимающих должность охранника, при осуществлении ими своих должностных обязанностей.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120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2. Субъекты охранной деятельности имеют право приобретать служебное гладкоствольное длинноствольное и короткоствольное оружие, а также гражданское огнестрельное бесствольное оружие с патронами травматического действия и электрическое оружие в соответствии с законодательством Республики Казахстан, специальные средства у юридических лиц – поставщиков после получения соответствующей лицензии. Виды, типы, модели и количество оружия, а также перечень специальных сре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дств дл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 использования работниками субъектов охранной деятельности устанавливаются Правительством 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Субъектам охранной деятельности запрещаются приобретение и использование служебного нарезного длинноствольного и короткоствольного оружия.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 Приобретенное оружие подлежит регистрации в соответствующем органе внутренних дел в недельный срок со дня его приобретения. При регистрации оружия выдается разрешение на хранение и использование этого оружия сроком на пять лет на основании документов, подтверждающих законность приобретения оружия.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Форма разрешения и порядок продления срока его действия определяются уполномоченным органом в сфере 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оборотом оружия.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Охранник частной охранной организации в установленном законодательством порядке должны получить разрешение на право ношения, хранения и использования оружия и специальных средств.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5. Для охраны объектов и патрулирования могут быть использованы служебные собаки.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6. Руководители охранных организаций в установленном законодательством порядке передают оружие штатным работникам, занимающим должность охранника, на период исполнения ими своих служебных обязанностей. Оружие выдается после прохождения работниками соответствующей подготовки.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Статья 19. Условия, основания и порядок применения оружия и специальных средств субъектами охранной деятельности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 В ходе осуществления охранной деятельности разрешается применять специальные средства и служебное оружие только в случаях и в порядке, предусмотренных настоящим Законом и иными законодательными актами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2. Охранники частных охранных организаций имеют право применять оружие и специальные средства в пределах, установленных законодательством, </w:t>
            </w:r>
            <w:proofErr w:type="gramStart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для</w:t>
            </w:r>
            <w:proofErr w:type="gramEnd"/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: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 отражения нападений на охраняемый объект или его сотрудников;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 отражения нападения на охраняемое лицо;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3) задержания нарушителей, в том числе, если они оказывают сопротивление, для их доставления в органы внутренних дел, если имеются достаточные основания полагать, что они могут совершить побег или причинить вред окружающим или себе;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4) защиты от нападения животных;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5) подача сигналов тревоги или вызова помощи;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96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6) в случаях необходимой обороны и крайней необходимости. Запрещено применение специальных средств и оружия для целей, не предусмотренных настоящим Законом и иными законодательными актами. Лицо, допустившее использование специальных средств или оружия для иных целей, а также с превышением полномочий, пределов необходимой обороны, несет ответственность, предусмотренную законодательными актами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Применение специальных средств или оружия с превышением полномочий, пределов необходимой обороны влечет за собой аннулирование документов охранника частной организации. Кроме того, уполномоченным органом могут быть применены санкции, предусмотренные законодательством о лицензировании.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3. Применению специальных средств и служебного оружия должно предшествовать четко выраженное предупреждение об этом лица, против которого они могут быть применены.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4. Запрещается применять служебное оружие и специальные средства в отношении женщин, лиц с явными признаками инвалидности, несовершеннолетних, когда их возраст известен или очевиден, кроме случаев совершения ими вооруженного либо группового нападения (насилия).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72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5. Во всех случаях применения служебного оружия необходимо применять меры для обеспечения безопасности окружающих граждан, оказания неотложной медицинской помощи пострадавшим, сообщить органам внутренних дел и прокуратуры в течение двадцати четырех часов.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6. Охранники частных охранных организаций обязаны проходить периодическую проверку на пригодность к выполнению своих обязанностей в условиях, связанных с применением специальных средств и служебного оружия.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480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B1D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7. Субъекты охранной деятельности несут полную ответственность за причиненный ими вред при исполнении своих служебных обязанностей в соответствии с законодательством Республики Казахстан.</w:t>
            </w: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A8" w:rsidRPr="003B1DA8" w:rsidTr="00551F3B">
        <w:trPr>
          <w:trHeight w:val="255"/>
        </w:trPr>
        <w:tc>
          <w:tcPr>
            <w:tcW w:w="5000" w:type="pct"/>
            <w:shd w:val="clear" w:color="auto" w:fill="auto"/>
            <w:noWrap/>
            <w:hideMark/>
          </w:tcPr>
          <w:p w:rsidR="003B1DA8" w:rsidRPr="003B1DA8" w:rsidRDefault="003B1DA8" w:rsidP="00551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273BB" w:rsidRDefault="003273BB"/>
    <w:sectPr w:rsidR="003273BB" w:rsidSect="0032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1A2F"/>
    <w:multiLevelType w:val="hybridMultilevel"/>
    <w:tmpl w:val="818C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A8"/>
    <w:rsid w:val="003273BB"/>
    <w:rsid w:val="003B1DA8"/>
    <w:rsid w:val="004D42A4"/>
    <w:rsid w:val="00551F3B"/>
    <w:rsid w:val="005A10BF"/>
    <w:rsid w:val="008E6A6D"/>
    <w:rsid w:val="009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HR_2</dc:creator>
  <cp:lastModifiedBy>HR_2</cp:lastModifiedBy>
  <cp:revision>3</cp:revision>
  <dcterms:created xsi:type="dcterms:W3CDTF">2016-07-12T09:39:00Z</dcterms:created>
  <dcterms:modified xsi:type="dcterms:W3CDTF">2016-07-14T10:58:00Z</dcterms:modified>
</cp:coreProperties>
</file>